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5B" w:rsidRPr="00060D5B" w:rsidRDefault="00060D5B" w:rsidP="00F06D61">
      <w:pPr>
        <w:ind w:left="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60D5B"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7B4E15" w:rsidRPr="00060D5B" w:rsidRDefault="006D38AC" w:rsidP="00060D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0D5B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  <w:r w:rsidR="00BE650A">
        <w:rPr>
          <w:rFonts w:ascii="Times New Roman" w:hAnsi="Times New Roman" w:cs="Times New Roman"/>
          <w:b/>
          <w:sz w:val="24"/>
          <w:szCs w:val="24"/>
        </w:rPr>
        <w:t>о поставщиках</w:t>
      </w:r>
      <w:r w:rsidR="00F06D61">
        <w:rPr>
          <w:rFonts w:ascii="Times New Roman" w:hAnsi="Times New Roman" w:cs="Times New Roman"/>
          <w:b/>
          <w:sz w:val="24"/>
          <w:szCs w:val="24"/>
        </w:rPr>
        <w:t xml:space="preserve"> услуг</w:t>
      </w:r>
      <w:r w:rsidRPr="00060D5B">
        <w:rPr>
          <w:rFonts w:ascii="Times New Roman" w:hAnsi="Times New Roman" w:cs="Times New Roman"/>
          <w:b/>
          <w:sz w:val="24"/>
          <w:szCs w:val="24"/>
        </w:rPr>
        <w:t xml:space="preserve"> безналичного расчета в школьных столовых</w:t>
      </w:r>
    </w:p>
    <w:tbl>
      <w:tblPr>
        <w:tblStyle w:val="a3"/>
        <w:tblW w:w="14895" w:type="dxa"/>
        <w:tblLayout w:type="fixed"/>
        <w:tblLook w:val="04A0" w:firstRow="1" w:lastRow="0" w:firstColumn="1" w:lastColumn="0" w:noHBand="0" w:noVBand="1"/>
      </w:tblPr>
      <w:tblGrid>
        <w:gridCol w:w="1513"/>
        <w:gridCol w:w="1379"/>
        <w:gridCol w:w="1242"/>
        <w:gridCol w:w="1380"/>
        <w:gridCol w:w="1656"/>
        <w:gridCol w:w="2070"/>
        <w:gridCol w:w="1251"/>
        <w:gridCol w:w="1921"/>
        <w:gridCol w:w="1379"/>
        <w:gridCol w:w="1104"/>
      </w:tblGrid>
      <w:tr w:rsidR="00060D5B" w:rsidRPr="006D38AC" w:rsidTr="00F06D61">
        <w:trPr>
          <w:trHeight w:val="288"/>
        </w:trPr>
        <w:tc>
          <w:tcPr>
            <w:tcW w:w="1513" w:type="dxa"/>
            <w:vMerge w:val="restart"/>
          </w:tcPr>
          <w:p w:rsidR="006D38AC" w:rsidRPr="00060D5B" w:rsidRDefault="006D38AC" w:rsidP="00060D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 услуг безналичной оплаты за питание (количество обслуживаемых учреждений)</w:t>
            </w:r>
          </w:p>
        </w:tc>
        <w:tc>
          <w:tcPr>
            <w:tcW w:w="4001" w:type="dxa"/>
            <w:gridSpan w:val="3"/>
          </w:tcPr>
          <w:p w:rsidR="006D38AC" w:rsidRPr="00060D5B" w:rsidRDefault="006D38AC" w:rsidP="00060D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Стоимость услуг (для родителей) по обслуживанию карт</w:t>
            </w:r>
          </w:p>
        </w:tc>
        <w:tc>
          <w:tcPr>
            <w:tcW w:w="1656" w:type="dxa"/>
            <w:vMerge w:val="restart"/>
          </w:tcPr>
          <w:p w:rsidR="006D38AC" w:rsidRPr="00060D5B" w:rsidRDefault="006D38AC" w:rsidP="00060D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Способ пополнения счета за питание</w:t>
            </w:r>
          </w:p>
        </w:tc>
        <w:tc>
          <w:tcPr>
            <w:tcW w:w="2070" w:type="dxa"/>
            <w:vMerge w:val="restart"/>
          </w:tcPr>
          <w:p w:rsidR="006D38AC" w:rsidRPr="00060D5B" w:rsidRDefault="006D38AC" w:rsidP="00060D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Способ передачи денежных средств родителей поставщику питания</w:t>
            </w:r>
          </w:p>
        </w:tc>
        <w:tc>
          <w:tcPr>
            <w:tcW w:w="1251" w:type="dxa"/>
            <w:vMerge w:val="restart"/>
          </w:tcPr>
          <w:p w:rsidR="006D38AC" w:rsidRPr="00060D5B" w:rsidRDefault="006D38AC" w:rsidP="00060D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Время зачисления на расчетный счет поставщика услуг питания</w:t>
            </w:r>
          </w:p>
        </w:tc>
        <w:tc>
          <w:tcPr>
            <w:tcW w:w="1921" w:type="dxa"/>
            <w:vMerge w:val="restart"/>
          </w:tcPr>
          <w:p w:rsidR="006D38AC" w:rsidRPr="00060D5B" w:rsidRDefault="006D38AC" w:rsidP="00060D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Обеспечение гарантии по сохранности денежных средств родителей, находящихся на лицевых/карт очных счетов</w:t>
            </w:r>
          </w:p>
        </w:tc>
        <w:tc>
          <w:tcPr>
            <w:tcW w:w="1379" w:type="dxa"/>
            <w:vMerge w:val="restart"/>
          </w:tcPr>
          <w:p w:rsidR="006D38AC" w:rsidRPr="00060D5B" w:rsidRDefault="006D38AC" w:rsidP="00060D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Опыт работы по организации расчетов в школьных столовых</w:t>
            </w:r>
          </w:p>
        </w:tc>
        <w:tc>
          <w:tcPr>
            <w:tcW w:w="1104" w:type="dxa"/>
            <w:vMerge w:val="restart"/>
          </w:tcPr>
          <w:p w:rsidR="006D38AC" w:rsidRPr="00060D5B" w:rsidRDefault="006D38AC" w:rsidP="00060D5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Расчеты поставщиком услуг питания в год в руб.</w:t>
            </w:r>
          </w:p>
        </w:tc>
      </w:tr>
      <w:tr w:rsidR="008C6D06" w:rsidRPr="006D38AC" w:rsidTr="00F06D61">
        <w:trPr>
          <w:trHeight w:val="1608"/>
        </w:trPr>
        <w:tc>
          <w:tcPr>
            <w:tcW w:w="1513" w:type="dxa"/>
            <w:vMerge/>
          </w:tcPr>
          <w:p w:rsidR="006D38AC" w:rsidRPr="00060D5B" w:rsidRDefault="006D38AC" w:rsidP="006D3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</w:tcPr>
          <w:p w:rsidR="006D38AC" w:rsidRPr="00060D5B" w:rsidRDefault="00060D5B" w:rsidP="006D3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D38AC" w:rsidRPr="00060D5B">
              <w:rPr>
                <w:rFonts w:ascii="Times New Roman" w:hAnsi="Times New Roman" w:cs="Times New Roman"/>
                <w:sz w:val="20"/>
                <w:szCs w:val="20"/>
              </w:rPr>
              <w:t xml:space="preserve">ткрытие </w:t>
            </w: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и ведение лицевых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38AC" w:rsidRPr="00060D5B">
              <w:rPr>
                <w:rFonts w:ascii="Times New Roman" w:hAnsi="Times New Roman" w:cs="Times New Roman"/>
                <w:sz w:val="20"/>
                <w:szCs w:val="20"/>
              </w:rPr>
              <w:t>карт очных счетов</w:t>
            </w:r>
          </w:p>
        </w:tc>
        <w:tc>
          <w:tcPr>
            <w:tcW w:w="1242" w:type="dxa"/>
          </w:tcPr>
          <w:p w:rsidR="006D38AC" w:rsidRPr="00060D5B" w:rsidRDefault="00060D5B" w:rsidP="006D3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6D38AC" w:rsidRPr="00060D5B">
              <w:rPr>
                <w:rFonts w:ascii="Times New Roman" w:hAnsi="Times New Roman" w:cs="Times New Roman"/>
                <w:sz w:val="20"/>
                <w:szCs w:val="20"/>
              </w:rPr>
              <w:t>еревыпуск</w:t>
            </w:r>
            <w:proofErr w:type="spellEnd"/>
            <w:r w:rsidR="006D38AC" w:rsidRPr="00060D5B">
              <w:rPr>
                <w:rFonts w:ascii="Times New Roman" w:hAnsi="Times New Roman" w:cs="Times New Roman"/>
                <w:sz w:val="20"/>
                <w:szCs w:val="20"/>
              </w:rPr>
              <w:t xml:space="preserve"> карт</w:t>
            </w:r>
          </w:p>
        </w:tc>
        <w:tc>
          <w:tcPr>
            <w:tcW w:w="1379" w:type="dxa"/>
          </w:tcPr>
          <w:p w:rsidR="006D38AC" w:rsidRPr="00060D5B" w:rsidRDefault="00060D5B" w:rsidP="00060D5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D38AC" w:rsidRPr="00060D5B">
              <w:rPr>
                <w:rFonts w:ascii="Times New Roman" w:hAnsi="Times New Roman" w:cs="Times New Roman"/>
                <w:sz w:val="20"/>
                <w:szCs w:val="20"/>
              </w:rPr>
              <w:t>нформированны</w:t>
            </w: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6D38AC" w:rsidRPr="00060D5B">
              <w:rPr>
                <w:rFonts w:ascii="Times New Roman" w:hAnsi="Times New Roman" w:cs="Times New Roman"/>
                <w:sz w:val="20"/>
                <w:szCs w:val="20"/>
              </w:rPr>
              <w:t xml:space="preserve"> уведомлений (мобильных приложений и т.д.)</w:t>
            </w:r>
          </w:p>
        </w:tc>
        <w:tc>
          <w:tcPr>
            <w:tcW w:w="1656" w:type="dxa"/>
            <w:vMerge/>
          </w:tcPr>
          <w:p w:rsidR="006D38AC" w:rsidRPr="00060D5B" w:rsidRDefault="006D38AC" w:rsidP="006D3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vMerge/>
          </w:tcPr>
          <w:p w:rsidR="006D38AC" w:rsidRPr="00060D5B" w:rsidRDefault="006D38AC" w:rsidP="006D3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</w:tcPr>
          <w:p w:rsidR="006D38AC" w:rsidRPr="00060D5B" w:rsidRDefault="006D38AC" w:rsidP="006D3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</w:tcPr>
          <w:p w:rsidR="006D38AC" w:rsidRPr="00060D5B" w:rsidRDefault="006D38AC" w:rsidP="006D3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vMerge/>
          </w:tcPr>
          <w:p w:rsidR="006D38AC" w:rsidRPr="00060D5B" w:rsidRDefault="006D38AC" w:rsidP="006D3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vMerge/>
          </w:tcPr>
          <w:p w:rsidR="006D38AC" w:rsidRPr="00060D5B" w:rsidRDefault="006D38AC" w:rsidP="006D3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6D06" w:rsidRPr="006D38AC" w:rsidTr="00F06D61">
        <w:trPr>
          <w:trHeight w:val="925"/>
        </w:trPr>
        <w:tc>
          <w:tcPr>
            <w:tcW w:w="1513" w:type="dxa"/>
          </w:tcPr>
          <w:p w:rsidR="006D38AC" w:rsidRPr="00060D5B" w:rsidRDefault="008C6D06" w:rsidP="006D3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 xml:space="preserve">Банк </w:t>
            </w:r>
            <w:r w:rsidR="006D38AC" w:rsidRPr="00060D5B">
              <w:rPr>
                <w:rFonts w:ascii="Times New Roman" w:hAnsi="Times New Roman" w:cs="Times New Roman"/>
                <w:sz w:val="20"/>
                <w:szCs w:val="20"/>
              </w:rPr>
              <w:t xml:space="preserve">ВТБ </w:t>
            </w:r>
            <w:r w:rsidR="00F87F23">
              <w:rPr>
                <w:rFonts w:ascii="Times New Roman" w:hAnsi="Times New Roman" w:cs="Times New Roman"/>
                <w:sz w:val="20"/>
                <w:szCs w:val="20"/>
              </w:rPr>
              <w:t>(ПАО)</w:t>
            </w:r>
          </w:p>
        </w:tc>
        <w:tc>
          <w:tcPr>
            <w:tcW w:w="1379" w:type="dxa"/>
          </w:tcPr>
          <w:p w:rsidR="006D38AC" w:rsidRPr="00060D5B" w:rsidRDefault="00F87F23" w:rsidP="006D3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C6D06" w:rsidRPr="00060D5B">
              <w:rPr>
                <w:rFonts w:ascii="Times New Roman" w:hAnsi="Times New Roman" w:cs="Times New Roman"/>
                <w:sz w:val="20"/>
                <w:szCs w:val="20"/>
              </w:rPr>
              <w:t xml:space="preserve">есплатно </w:t>
            </w:r>
          </w:p>
        </w:tc>
        <w:tc>
          <w:tcPr>
            <w:tcW w:w="1242" w:type="dxa"/>
          </w:tcPr>
          <w:p w:rsidR="006D38AC" w:rsidRPr="00060D5B" w:rsidRDefault="00F87F23" w:rsidP="006D3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C6D06" w:rsidRPr="00060D5B">
              <w:rPr>
                <w:rFonts w:ascii="Times New Roman" w:hAnsi="Times New Roman" w:cs="Times New Roman"/>
                <w:sz w:val="20"/>
                <w:szCs w:val="20"/>
              </w:rPr>
              <w:t>есплатно</w:t>
            </w:r>
          </w:p>
        </w:tc>
        <w:tc>
          <w:tcPr>
            <w:tcW w:w="1379" w:type="dxa"/>
          </w:tcPr>
          <w:p w:rsidR="006D38AC" w:rsidRPr="00060D5B" w:rsidRDefault="00F87F23" w:rsidP="006D3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C6D06" w:rsidRPr="00060D5B">
              <w:rPr>
                <w:rFonts w:ascii="Times New Roman" w:hAnsi="Times New Roman" w:cs="Times New Roman"/>
                <w:sz w:val="20"/>
                <w:szCs w:val="20"/>
              </w:rPr>
              <w:t>есплатно</w:t>
            </w:r>
          </w:p>
        </w:tc>
        <w:tc>
          <w:tcPr>
            <w:tcW w:w="1656" w:type="dxa"/>
          </w:tcPr>
          <w:p w:rsidR="006D38AC" w:rsidRPr="00060D5B" w:rsidRDefault="008C6D06" w:rsidP="006D3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-безналичное</w:t>
            </w:r>
            <w:r w:rsidR="00F87F2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C6D06" w:rsidRPr="00060D5B" w:rsidRDefault="008C6D06" w:rsidP="006D3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-терминалы, банкомат</w:t>
            </w:r>
            <w:r w:rsidR="00F87F23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, офис Банка</w:t>
            </w:r>
          </w:p>
        </w:tc>
        <w:tc>
          <w:tcPr>
            <w:tcW w:w="2070" w:type="dxa"/>
          </w:tcPr>
          <w:p w:rsidR="006D38AC" w:rsidRPr="00060D5B" w:rsidRDefault="008C6D06" w:rsidP="006D3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-не размещаются на счетах Банка</w:t>
            </w:r>
          </w:p>
        </w:tc>
        <w:tc>
          <w:tcPr>
            <w:tcW w:w="1251" w:type="dxa"/>
          </w:tcPr>
          <w:p w:rsidR="006D38AC" w:rsidRPr="00060D5B" w:rsidRDefault="00F87F23" w:rsidP="006D3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8C6D06" w:rsidRPr="00060D5B">
              <w:rPr>
                <w:rFonts w:ascii="Times New Roman" w:hAnsi="Times New Roman" w:cs="Times New Roman"/>
                <w:sz w:val="20"/>
                <w:szCs w:val="20"/>
              </w:rPr>
              <w:t>а следующий день</w:t>
            </w:r>
          </w:p>
        </w:tc>
        <w:tc>
          <w:tcPr>
            <w:tcW w:w="1921" w:type="dxa"/>
          </w:tcPr>
          <w:p w:rsidR="006D38AC" w:rsidRPr="00060D5B" w:rsidRDefault="00F87F23" w:rsidP="006D3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8C6D06" w:rsidRPr="00060D5B">
              <w:rPr>
                <w:rFonts w:ascii="Times New Roman" w:hAnsi="Times New Roman" w:cs="Times New Roman"/>
                <w:sz w:val="20"/>
                <w:szCs w:val="20"/>
              </w:rPr>
              <w:t xml:space="preserve">бязательное страхование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вкладов </w:t>
            </w:r>
          </w:p>
        </w:tc>
        <w:tc>
          <w:tcPr>
            <w:tcW w:w="1379" w:type="dxa"/>
          </w:tcPr>
          <w:p w:rsidR="006D38AC" w:rsidRPr="00060D5B" w:rsidRDefault="00F87F23" w:rsidP="006D3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C6D06" w:rsidRPr="00060D5B">
              <w:rPr>
                <w:rFonts w:ascii="Times New Roman" w:hAnsi="Times New Roman" w:cs="Times New Roman"/>
                <w:sz w:val="20"/>
                <w:szCs w:val="20"/>
              </w:rPr>
              <w:t xml:space="preserve"> 2018 года</w:t>
            </w:r>
          </w:p>
        </w:tc>
        <w:tc>
          <w:tcPr>
            <w:tcW w:w="1104" w:type="dxa"/>
          </w:tcPr>
          <w:p w:rsidR="006D38AC" w:rsidRPr="00060D5B" w:rsidRDefault="008C6D06" w:rsidP="006D38A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1,7%</w:t>
            </w:r>
          </w:p>
        </w:tc>
      </w:tr>
      <w:tr w:rsidR="00F87F23" w:rsidRPr="006D38AC" w:rsidTr="00F06D61">
        <w:trPr>
          <w:trHeight w:val="925"/>
        </w:trPr>
        <w:tc>
          <w:tcPr>
            <w:tcW w:w="1513" w:type="dxa"/>
          </w:tcPr>
          <w:p w:rsidR="00F87F23" w:rsidRPr="00060D5B" w:rsidRDefault="00F87F23" w:rsidP="00F87F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ПАО АКБ Авангард</w:t>
            </w:r>
          </w:p>
        </w:tc>
        <w:tc>
          <w:tcPr>
            <w:tcW w:w="1379" w:type="dxa"/>
          </w:tcPr>
          <w:p w:rsidR="00F87F23" w:rsidRPr="00060D5B" w:rsidRDefault="00F87F23" w:rsidP="00F87F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 xml:space="preserve">есплатно </w:t>
            </w:r>
          </w:p>
        </w:tc>
        <w:tc>
          <w:tcPr>
            <w:tcW w:w="1242" w:type="dxa"/>
          </w:tcPr>
          <w:p w:rsidR="00F87F23" w:rsidRPr="00060D5B" w:rsidRDefault="00F87F23" w:rsidP="00F87F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есплатно</w:t>
            </w:r>
          </w:p>
        </w:tc>
        <w:tc>
          <w:tcPr>
            <w:tcW w:w="1379" w:type="dxa"/>
          </w:tcPr>
          <w:p w:rsidR="00F87F23" w:rsidRPr="00060D5B" w:rsidRDefault="00F87F23" w:rsidP="00F87F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есплатно</w:t>
            </w:r>
          </w:p>
        </w:tc>
        <w:tc>
          <w:tcPr>
            <w:tcW w:w="1656" w:type="dxa"/>
          </w:tcPr>
          <w:p w:rsidR="00F87F23" w:rsidRPr="00060D5B" w:rsidRDefault="00F87F23" w:rsidP="00F87F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-безналичное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87F23" w:rsidRPr="00060D5B" w:rsidRDefault="00F87F23" w:rsidP="00F87F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-терминалы, банкомат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, офис Банка</w:t>
            </w:r>
          </w:p>
        </w:tc>
        <w:tc>
          <w:tcPr>
            <w:tcW w:w="2070" w:type="dxa"/>
          </w:tcPr>
          <w:p w:rsidR="00F87F23" w:rsidRPr="00060D5B" w:rsidRDefault="00F87F23" w:rsidP="00F87F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-не размещаются на счетах Банка</w:t>
            </w:r>
          </w:p>
        </w:tc>
        <w:tc>
          <w:tcPr>
            <w:tcW w:w="1251" w:type="dxa"/>
          </w:tcPr>
          <w:p w:rsidR="00F87F23" w:rsidRPr="00060D5B" w:rsidRDefault="00F87F23" w:rsidP="00F87F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 xml:space="preserve">ень в день </w:t>
            </w:r>
          </w:p>
        </w:tc>
        <w:tc>
          <w:tcPr>
            <w:tcW w:w="1921" w:type="dxa"/>
          </w:tcPr>
          <w:p w:rsidR="00F87F23" w:rsidRPr="00060D5B" w:rsidRDefault="00F87F23" w:rsidP="00F87F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 xml:space="preserve">бязательное страхование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вкладов</w:t>
            </w:r>
          </w:p>
        </w:tc>
        <w:tc>
          <w:tcPr>
            <w:tcW w:w="1379" w:type="dxa"/>
          </w:tcPr>
          <w:p w:rsidR="00F87F23" w:rsidRPr="00060D5B" w:rsidRDefault="00F87F23" w:rsidP="00F87F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 xml:space="preserve"> 2010 года</w:t>
            </w:r>
          </w:p>
        </w:tc>
        <w:tc>
          <w:tcPr>
            <w:tcW w:w="1104" w:type="dxa"/>
          </w:tcPr>
          <w:p w:rsidR="00F87F23" w:rsidRPr="00060D5B" w:rsidRDefault="00F87F23" w:rsidP="00F87F2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1,5%</w:t>
            </w:r>
          </w:p>
        </w:tc>
      </w:tr>
      <w:tr w:rsidR="008C6D06" w:rsidRPr="006D38AC" w:rsidTr="00F06D61">
        <w:trPr>
          <w:trHeight w:val="1850"/>
        </w:trPr>
        <w:tc>
          <w:tcPr>
            <w:tcW w:w="1513" w:type="dxa"/>
          </w:tcPr>
          <w:p w:rsidR="008C6D06" w:rsidRPr="00060D5B" w:rsidRDefault="008C6D06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 xml:space="preserve">ОО «Деловой партнер Восточной Сибири» </w:t>
            </w:r>
          </w:p>
        </w:tc>
        <w:tc>
          <w:tcPr>
            <w:tcW w:w="1379" w:type="dxa"/>
          </w:tcPr>
          <w:p w:rsidR="00F87F23" w:rsidRDefault="008C6D06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-150 руб./</w:t>
            </w:r>
          </w:p>
          <w:p w:rsidR="008C6D06" w:rsidRPr="00060D5B" w:rsidRDefault="008C6D06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150 руб.</w:t>
            </w:r>
          </w:p>
        </w:tc>
        <w:tc>
          <w:tcPr>
            <w:tcW w:w="1242" w:type="dxa"/>
          </w:tcPr>
          <w:p w:rsidR="008C6D06" w:rsidRPr="00060D5B" w:rsidRDefault="008C6D06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 xml:space="preserve">150 руб. </w:t>
            </w:r>
          </w:p>
        </w:tc>
        <w:tc>
          <w:tcPr>
            <w:tcW w:w="1379" w:type="dxa"/>
          </w:tcPr>
          <w:p w:rsidR="008C6D06" w:rsidRPr="00060D5B" w:rsidRDefault="00F87F23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C6D06" w:rsidRPr="00060D5B">
              <w:rPr>
                <w:rFonts w:ascii="Times New Roman" w:hAnsi="Times New Roman" w:cs="Times New Roman"/>
                <w:sz w:val="20"/>
                <w:szCs w:val="20"/>
              </w:rPr>
              <w:t>о разным тарифам:</w:t>
            </w:r>
          </w:p>
          <w:p w:rsidR="008C6D06" w:rsidRPr="00060D5B" w:rsidRDefault="008C6D06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-0,00 руб.;</w:t>
            </w:r>
          </w:p>
          <w:p w:rsidR="008C6D06" w:rsidRPr="00060D5B" w:rsidRDefault="008C6D06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-70,00 руб.;</w:t>
            </w:r>
          </w:p>
          <w:p w:rsidR="008C6D06" w:rsidRPr="00060D5B" w:rsidRDefault="008C6D06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-140,00 руб.;</w:t>
            </w:r>
          </w:p>
          <w:p w:rsidR="008C6D06" w:rsidRPr="00060D5B" w:rsidRDefault="008C6D06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-150,00 руб.;</w:t>
            </w:r>
          </w:p>
          <w:p w:rsidR="008C6D06" w:rsidRPr="00060D5B" w:rsidRDefault="008C6D06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-170,00 руб.;</w:t>
            </w:r>
          </w:p>
          <w:p w:rsidR="008C6D06" w:rsidRPr="00060D5B" w:rsidRDefault="008C6D06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-199,00 руб.;</w:t>
            </w:r>
          </w:p>
        </w:tc>
        <w:tc>
          <w:tcPr>
            <w:tcW w:w="1656" w:type="dxa"/>
          </w:tcPr>
          <w:p w:rsidR="008C6D06" w:rsidRPr="00060D5B" w:rsidRDefault="008C6D06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 xml:space="preserve">-мобильное приложение «Сбербанк онлайн» (безналичный расчет) </w:t>
            </w:r>
          </w:p>
        </w:tc>
        <w:tc>
          <w:tcPr>
            <w:tcW w:w="2070" w:type="dxa"/>
          </w:tcPr>
          <w:p w:rsidR="008C6D06" w:rsidRPr="00060D5B" w:rsidRDefault="008C6D06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-на лицевом счете ООО,</w:t>
            </w:r>
          </w:p>
          <w:p w:rsidR="008C6D06" w:rsidRPr="00060D5B" w:rsidRDefault="008C6D06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 xml:space="preserve">- передача денежных средств осуществляется по другому договору с поставщиком услуг питания </w:t>
            </w:r>
          </w:p>
        </w:tc>
        <w:tc>
          <w:tcPr>
            <w:tcW w:w="1251" w:type="dxa"/>
          </w:tcPr>
          <w:p w:rsidR="008C6D06" w:rsidRPr="00060D5B" w:rsidRDefault="008C6D06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предоплата</w:t>
            </w:r>
          </w:p>
        </w:tc>
        <w:tc>
          <w:tcPr>
            <w:tcW w:w="1921" w:type="dxa"/>
          </w:tcPr>
          <w:p w:rsidR="008C6D06" w:rsidRPr="00060D5B" w:rsidRDefault="00F87F23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60D5B" w:rsidRPr="00060D5B">
              <w:rPr>
                <w:rFonts w:ascii="Times New Roman" w:hAnsi="Times New Roman" w:cs="Times New Roman"/>
                <w:sz w:val="20"/>
                <w:szCs w:val="20"/>
              </w:rPr>
              <w:t>тсутствует</w:t>
            </w:r>
            <w:r w:rsidR="008C6D06" w:rsidRPr="00060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9" w:type="dxa"/>
          </w:tcPr>
          <w:p w:rsidR="008C6D06" w:rsidRPr="00060D5B" w:rsidRDefault="00F87F23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C6D06" w:rsidRPr="00060D5B">
              <w:rPr>
                <w:rFonts w:ascii="Times New Roman" w:hAnsi="Times New Roman" w:cs="Times New Roman"/>
                <w:sz w:val="20"/>
                <w:szCs w:val="20"/>
              </w:rPr>
              <w:t xml:space="preserve"> 2011 года </w:t>
            </w:r>
          </w:p>
        </w:tc>
        <w:tc>
          <w:tcPr>
            <w:tcW w:w="1104" w:type="dxa"/>
          </w:tcPr>
          <w:p w:rsidR="008C6D06" w:rsidRPr="00060D5B" w:rsidRDefault="008C6D06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99 000,00</w:t>
            </w:r>
          </w:p>
        </w:tc>
      </w:tr>
      <w:tr w:rsidR="008C6D06" w:rsidRPr="006D38AC" w:rsidTr="00F06D61">
        <w:trPr>
          <w:trHeight w:val="2078"/>
        </w:trPr>
        <w:tc>
          <w:tcPr>
            <w:tcW w:w="1513" w:type="dxa"/>
          </w:tcPr>
          <w:p w:rsidR="008C6D06" w:rsidRPr="00060D5B" w:rsidRDefault="008C6D06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ООО «Евро Школа-Иркутск»</w:t>
            </w:r>
          </w:p>
        </w:tc>
        <w:tc>
          <w:tcPr>
            <w:tcW w:w="1379" w:type="dxa"/>
          </w:tcPr>
          <w:p w:rsidR="008C6D06" w:rsidRPr="00060D5B" w:rsidRDefault="008C6D06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 для всех 100 руб.</w:t>
            </w:r>
          </w:p>
          <w:p w:rsidR="008C6D06" w:rsidRPr="00060D5B" w:rsidRDefault="008C6D06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 для малоимущих (по списку СОШ)</w:t>
            </w:r>
            <w:r w:rsidR="00060D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 бесплатно</w:t>
            </w:r>
          </w:p>
        </w:tc>
        <w:tc>
          <w:tcPr>
            <w:tcW w:w="1242" w:type="dxa"/>
          </w:tcPr>
          <w:p w:rsidR="008C6D06" w:rsidRPr="00060D5B" w:rsidRDefault="008C6D06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150 руб.</w:t>
            </w:r>
          </w:p>
        </w:tc>
        <w:tc>
          <w:tcPr>
            <w:tcW w:w="1379" w:type="dxa"/>
          </w:tcPr>
          <w:p w:rsidR="008C6D06" w:rsidRPr="00060D5B" w:rsidRDefault="00F87F23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C6D06" w:rsidRPr="00060D5B">
              <w:rPr>
                <w:rFonts w:ascii="Times New Roman" w:hAnsi="Times New Roman" w:cs="Times New Roman"/>
                <w:sz w:val="20"/>
                <w:szCs w:val="20"/>
              </w:rPr>
              <w:t>о разным тарифам:</w:t>
            </w:r>
          </w:p>
          <w:p w:rsidR="008C6D06" w:rsidRPr="00060D5B" w:rsidRDefault="008C6D06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-0,00 руб.;</w:t>
            </w:r>
          </w:p>
          <w:p w:rsidR="008C6D06" w:rsidRPr="00060D5B" w:rsidRDefault="008C6D06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-45,00 руб.;</w:t>
            </w:r>
          </w:p>
          <w:p w:rsidR="008C6D06" w:rsidRPr="00060D5B" w:rsidRDefault="008C6D06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-65,00 руб.;</w:t>
            </w:r>
          </w:p>
          <w:p w:rsidR="008C6D06" w:rsidRPr="00060D5B" w:rsidRDefault="008C6D06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-85,00 руб.;</w:t>
            </w:r>
          </w:p>
          <w:p w:rsidR="008C6D06" w:rsidRPr="00060D5B" w:rsidRDefault="008C6D06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-150,00 руб.;</w:t>
            </w:r>
          </w:p>
          <w:p w:rsidR="00060D5B" w:rsidRPr="00060D5B" w:rsidRDefault="00060D5B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-150,00 руб.;</w:t>
            </w:r>
          </w:p>
          <w:p w:rsidR="008C6D06" w:rsidRPr="00060D5B" w:rsidRDefault="008C6D06" w:rsidP="00060D5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-19</w:t>
            </w:r>
            <w:r w:rsidR="00060D5B" w:rsidRPr="00060D5B">
              <w:rPr>
                <w:rFonts w:ascii="Times New Roman" w:hAnsi="Times New Roman" w:cs="Times New Roman"/>
                <w:sz w:val="20"/>
                <w:szCs w:val="20"/>
              </w:rPr>
              <w:t>5,00 руб.</w:t>
            </w:r>
          </w:p>
        </w:tc>
        <w:tc>
          <w:tcPr>
            <w:tcW w:w="1656" w:type="dxa"/>
          </w:tcPr>
          <w:p w:rsidR="008C6D06" w:rsidRPr="00060D5B" w:rsidRDefault="00060D5B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-автомат обслуживания;</w:t>
            </w:r>
          </w:p>
          <w:p w:rsidR="00060D5B" w:rsidRPr="00060D5B" w:rsidRDefault="00060D5B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-мобильное приложение «Сбербанк онлайн» (безналичный расчет)</w:t>
            </w:r>
          </w:p>
          <w:p w:rsidR="00060D5B" w:rsidRPr="00060D5B" w:rsidRDefault="00060D5B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</w:tcPr>
          <w:p w:rsidR="00060D5B" w:rsidRPr="00060D5B" w:rsidRDefault="00060D5B" w:rsidP="00060D5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>-на лицевом счете ООО,</w:t>
            </w:r>
          </w:p>
          <w:p w:rsidR="00060D5B" w:rsidRPr="00060D5B" w:rsidRDefault="00060D5B" w:rsidP="00060D5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 xml:space="preserve">- передача денежных средств осуществляется по другому договору с поставщиком услуг питания </w:t>
            </w:r>
          </w:p>
          <w:p w:rsidR="008C6D06" w:rsidRPr="00060D5B" w:rsidRDefault="008C6D06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1" w:type="dxa"/>
          </w:tcPr>
          <w:p w:rsidR="008C6D06" w:rsidRPr="00060D5B" w:rsidRDefault="00060D5B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060D5B">
              <w:rPr>
                <w:rFonts w:ascii="Times New Roman" w:hAnsi="Times New Roman" w:cs="Times New Roman"/>
                <w:sz w:val="20"/>
                <w:szCs w:val="20"/>
              </w:rPr>
              <w:t xml:space="preserve">1 раз в неделю </w:t>
            </w:r>
          </w:p>
        </w:tc>
        <w:tc>
          <w:tcPr>
            <w:tcW w:w="1921" w:type="dxa"/>
          </w:tcPr>
          <w:p w:rsidR="008C6D06" w:rsidRPr="00060D5B" w:rsidRDefault="00F87F23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60D5B" w:rsidRPr="00060D5B">
              <w:rPr>
                <w:rFonts w:ascii="Times New Roman" w:hAnsi="Times New Roman" w:cs="Times New Roman"/>
                <w:sz w:val="20"/>
                <w:szCs w:val="20"/>
              </w:rPr>
              <w:t>тсутствует</w:t>
            </w:r>
          </w:p>
        </w:tc>
        <w:tc>
          <w:tcPr>
            <w:tcW w:w="1379" w:type="dxa"/>
          </w:tcPr>
          <w:p w:rsidR="008C6D06" w:rsidRPr="00060D5B" w:rsidRDefault="00F87F23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60D5B" w:rsidRPr="00060D5B">
              <w:rPr>
                <w:rFonts w:ascii="Times New Roman" w:hAnsi="Times New Roman" w:cs="Times New Roman"/>
                <w:sz w:val="20"/>
                <w:szCs w:val="20"/>
              </w:rPr>
              <w:t xml:space="preserve"> 2013 года</w:t>
            </w:r>
          </w:p>
        </w:tc>
        <w:tc>
          <w:tcPr>
            <w:tcW w:w="1104" w:type="dxa"/>
          </w:tcPr>
          <w:p w:rsidR="008C6D06" w:rsidRPr="00060D5B" w:rsidRDefault="00F87F23" w:rsidP="008C6D0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060D5B" w:rsidRPr="00060D5B">
              <w:rPr>
                <w:rFonts w:ascii="Times New Roman" w:hAnsi="Times New Roman" w:cs="Times New Roman"/>
                <w:sz w:val="20"/>
                <w:szCs w:val="20"/>
              </w:rPr>
              <w:t xml:space="preserve">есплатно </w:t>
            </w:r>
          </w:p>
        </w:tc>
      </w:tr>
    </w:tbl>
    <w:p w:rsidR="006D38AC" w:rsidRPr="00F87F23" w:rsidRDefault="00F87F23" w:rsidP="00F87F23">
      <w:pPr>
        <w:pStyle w:val="a4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87F23">
        <w:rPr>
          <w:rFonts w:ascii="Times New Roman" w:hAnsi="Times New Roman" w:cs="Times New Roman"/>
          <w:sz w:val="24"/>
          <w:szCs w:val="24"/>
        </w:rPr>
        <w:t xml:space="preserve">Возможен безналичный расчет картами других банков и систем. </w:t>
      </w:r>
      <w:bookmarkStart w:id="0" w:name="_GoBack"/>
      <w:bookmarkEnd w:id="0"/>
    </w:p>
    <w:sectPr w:rsidR="006D38AC" w:rsidRPr="00F87F23" w:rsidSect="00F06D61">
      <w:pgSz w:w="15840" w:h="12240" w:orient="landscape"/>
      <w:pgMar w:top="851" w:right="814" w:bottom="850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CCA"/>
    <w:rsid w:val="00060D5B"/>
    <w:rsid w:val="00237088"/>
    <w:rsid w:val="006D38AC"/>
    <w:rsid w:val="00711CCA"/>
    <w:rsid w:val="007F2956"/>
    <w:rsid w:val="008C6D06"/>
    <w:rsid w:val="00BE650A"/>
    <w:rsid w:val="00F06D61"/>
    <w:rsid w:val="00F8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E42FA-DF9C-488E-B9C0-3B39FCE6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D38A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06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6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Елена Сергеевна</dc:creator>
  <cp:keywords/>
  <dc:description/>
  <cp:lastModifiedBy>Фролова Елена Сергеевна</cp:lastModifiedBy>
  <cp:revision>7</cp:revision>
  <cp:lastPrinted>2021-03-17T06:01:00Z</cp:lastPrinted>
  <dcterms:created xsi:type="dcterms:W3CDTF">2021-03-17T05:15:00Z</dcterms:created>
  <dcterms:modified xsi:type="dcterms:W3CDTF">2021-03-17T06:14:00Z</dcterms:modified>
</cp:coreProperties>
</file>